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6B41" w14:textId="77777777" w:rsidR="005E57FE" w:rsidRDefault="007D394C">
      <w:pPr>
        <w:pStyle w:val="NormaleWeb"/>
        <w:spacing w:before="0" w:after="0"/>
        <w:rPr>
          <w:rFonts w:ascii="Gill Sans MT" w:hAnsi="Gill Sans MT"/>
        </w:rPr>
      </w:pPr>
      <w:r>
        <w:rPr>
          <w:rFonts w:ascii="Gill Sans MT" w:eastAsia="Times New Roman" w:hAnsi="Gill Sans MT"/>
        </w:rPr>
        <w:t xml:space="preserve">       </w:t>
      </w:r>
      <w:r>
        <w:rPr>
          <w:rFonts w:ascii="Gill Sans MT" w:eastAsia="Times New Roman" w:hAnsi="Gill Sans MT"/>
          <w:noProof/>
        </w:rPr>
        <w:drawing>
          <wp:inline distT="0" distB="0" distL="0" distR="0" wp14:anchorId="166CEF82" wp14:editId="6C2D0B11">
            <wp:extent cx="367200" cy="737280"/>
            <wp:effectExtent l="0" t="0" r="0" b="567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00" cy="73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  <w:r>
        <w:rPr>
          <w:rFonts w:ascii="Gill Sans MT" w:eastAsia="Times New Roman" w:hAnsi="Gill Sans MT"/>
        </w:rPr>
        <w:tab/>
      </w:r>
    </w:p>
    <w:p w14:paraId="4D45A415" w14:textId="77777777" w:rsidR="005E57FE" w:rsidRDefault="007D394C">
      <w:pPr>
        <w:pStyle w:val="Standard"/>
        <w:spacing w:line="192" w:lineRule="auto"/>
        <w:rPr>
          <w:rFonts w:ascii="Gill Sans MT" w:hAnsi="Gill Sans MT"/>
        </w:rPr>
      </w:pP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b/>
          <w:bCs/>
          <w:color w:val="FF0000"/>
          <w:sz w:val="20"/>
          <w:szCs w:val="20"/>
        </w:rPr>
        <w:t>comune di trieste</w:t>
      </w:r>
      <w:r>
        <w:rPr>
          <w:rFonts w:ascii="Gill Sans MT" w:hAnsi="Gill Sans MT"/>
          <w:b/>
          <w:bCs/>
          <w:color w:val="FF0000"/>
          <w:sz w:val="20"/>
          <w:szCs w:val="20"/>
        </w:rPr>
        <w:tab/>
      </w:r>
      <w:r>
        <w:rPr>
          <w:rFonts w:ascii="Gill Sans MT" w:hAnsi="Gill Sans MT"/>
          <w:b/>
          <w:bCs/>
          <w:color w:val="FF0000"/>
          <w:sz w:val="20"/>
          <w:szCs w:val="20"/>
        </w:rPr>
        <w:tab/>
      </w:r>
      <w:r>
        <w:rPr>
          <w:rFonts w:ascii="Gill Sans MT" w:hAnsi="Gill Sans MT"/>
          <w:b/>
          <w:bCs/>
          <w:color w:val="FF0000"/>
          <w:sz w:val="20"/>
          <w:szCs w:val="20"/>
        </w:rPr>
        <w:tab/>
      </w:r>
      <w:r>
        <w:rPr>
          <w:rFonts w:ascii="Gill Sans MT" w:hAnsi="Gill Sans MT"/>
          <w:b/>
          <w:bCs/>
          <w:color w:val="FF0000"/>
          <w:sz w:val="20"/>
          <w:szCs w:val="20"/>
        </w:rPr>
        <w:tab/>
      </w:r>
      <w:r>
        <w:rPr>
          <w:rFonts w:ascii="Gill Sans MT" w:hAnsi="Gill Sans MT"/>
          <w:b/>
          <w:bCs/>
          <w:color w:val="FF0000"/>
          <w:sz w:val="20"/>
          <w:szCs w:val="20"/>
        </w:rPr>
        <w:tab/>
      </w:r>
      <w:r>
        <w:rPr>
          <w:rFonts w:ascii="Gill Sans MT" w:hAnsi="Gill Sans MT"/>
          <w:b/>
          <w:bCs/>
          <w:sz w:val="20"/>
          <w:szCs w:val="20"/>
        </w:rPr>
        <w:t>Dipartimento Servizi</w:t>
      </w:r>
      <w:r>
        <w:rPr>
          <w:rFonts w:ascii="Gill Sans MT" w:hAnsi="Gill Sans MT"/>
          <w:b/>
          <w:bCs/>
          <w:color w:val="000000"/>
          <w:sz w:val="20"/>
          <w:szCs w:val="20"/>
        </w:rPr>
        <w:t xml:space="preserve"> e Politiche Sociali</w:t>
      </w:r>
    </w:p>
    <w:p w14:paraId="03B4A30F" w14:textId="77777777" w:rsidR="005E57FE" w:rsidRDefault="007D394C">
      <w:pPr>
        <w:pStyle w:val="Standard"/>
        <w:spacing w:line="192" w:lineRule="auto"/>
        <w:rPr>
          <w:rFonts w:ascii="Gill Sans MT" w:hAnsi="Gill Sans MT"/>
        </w:rPr>
      </w:pPr>
      <w:r>
        <w:rPr>
          <w:rFonts w:ascii="Gill Sans MT" w:hAnsi="Gill Sans MT"/>
          <w:b/>
          <w:bCs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>piazza Unità d’Italia 4</w:t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b/>
          <w:bCs/>
          <w:color w:val="000000"/>
          <w:sz w:val="20"/>
          <w:szCs w:val="20"/>
        </w:rPr>
        <w:t>Servizio Sociale Comunale</w:t>
      </w:r>
    </w:p>
    <w:p w14:paraId="43E0195E" w14:textId="77777777" w:rsidR="005E57FE" w:rsidRDefault="007D394C">
      <w:pPr>
        <w:pStyle w:val="Standard"/>
        <w:spacing w:line="192" w:lineRule="auto"/>
        <w:rPr>
          <w:rFonts w:ascii="Gill Sans MT" w:hAnsi="Gill Sans MT"/>
          <w:color w:val="FF0000"/>
          <w:sz w:val="20"/>
          <w:szCs w:val="20"/>
        </w:rPr>
      </w:pPr>
      <w:r>
        <w:rPr>
          <w:rFonts w:ascii="Gill Sans MT" w:hAnsi="Gill Sans MT"/>
          <w:color w:val="FF0000"/>
          <w:sz w:val="20"/>
          <w:szCs w:val="20"/>
        </w:rPr>
        <w:tab/>
        <w:t>34121 Trieste</w:t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  <w:r>
        <w:rPr>
          <w:rFonts w:ascii="Gill Sans MT" w:hAnsi="Gill Sans MT"/>
          <w:color w:val="FF0000"/>
          <w:sz w:val="20"/>
          <w:szCs w:val="20"/>
        </w:rPr>
        <w:tab/>
      </w:r>
    </w:p>
    <w:p w14:paraId="0739F75B" w14:textId="77777777" w:rsidR="005E57FE" w:rsidRDefault="007D394C">
      <w:pPr>
        <w:pStyle w:val="Standard"/>
        <w:spacing w:line="192" w:lineRule="auto"/>
        <w:rPr>
          <w:rFonts w:ascii="Gill Sans MT" w:hAnsi="Gill Sans MT"/>
          <w:color w:val="FF0000"/>
          <w:sz w:val="20"/>
          <w:szCs w:val="20"/>
        </w:rPr>
      </w:pPr>
      <w:r>
        <w:rPr>
          <w:rFonts w:ascii="Gill Sans MT" w:hAnsi="Gill Sans MT"/>
          <w:color w:val="FF0000"/>
          <w:sz w:val="20"/>
          <w:szCs w:val="20"/>
        </w:rPr>
        <w:tab/>
      </w:r>
      <w:proofErr w:type="spellStart"/>
      <w:r>
        <w:rPr>
          <w:rFonts w:ascii="Gill Sans MT" w:hAnsi="Gill Sans MT"/>
          <w:color w:val="FF0000"/>
          <w:sz w:val="20"/>
          <w:szCs w:val="20"/>
        </w:rPr>
        <w:t>tel</w:t>
      </w:r>
      <w:proofErr w:type="spellEnd"/>
      <w:r>
        <w:rPr>
          <w:rFonts w:ascii="Gill Sans MT" w:hAnsi="Gill Sans MT"/>
          <w:color w:val="FF0000"/>
          <w:sz w:val="20"/>
          <w:szCs w:val="20"/>
        </w:rPr>
        <w:t xml:space="preserve"> 040 6751</w:t>
      </w:r>
    </w:p>
    <w:p w14:paraId="55D3071E" w14:textId="77777777" w:rsidR="005E57FE" w:rsidRDefault="007D394C">
      <w:pPr>
        <w:pStyle w:val="Standard"/>
        <w:spacing w:line="192" w:lineRule="auto"/>
        <w:rPr>
          <w:rFonts w:ascii="Gill Sans MT" w:hAnsi="Gill Sans MT"/>
          <w:color w:val="FF0000"/>
          <w:sz w:val="20"/>
          <w:szCs w:val="20"/>
        </w:rPr>
      </w:pPr>
      <w:r>
        <w:rPr>
          <w:rFonts w:ascii="Gill Sans MT" w:hAnsi="Gill Sans MT"/>
          <w:color w:val="FF0000"/>
          <w:sz w:val="20"/>
          <w:szCs w:val="20"/>
        </w:rPr>
        <w:tab/>
      </w:r>
      <w:proofErr w:type="gramStart"/>
      <w:r>
        <w:rPr>
          <w:rFonts w:ascii="Gill Sans MT" w:hAnsi="Gill Sans MT"/>
          <w:color w:val="FF0000"/>
          <w:sz w:val="20"/>
          <w:szCs w:val="20"/>
        </w:rPr>
        <w:t>www.comune .</w:t>
      </w:r>
      <w:proofErr w:type="gramEnd"/>
      <w:r>
        <w:rPr>
          <w:rFonts w:ascii="Gill Sans MT" w:hAnsi="Gill Sans MT"/>
          <w:color w:val="FF0000"/>
          <w:sz w:val="20"/>
          <w:szCs w:val="20"/>
        </w:rPr>
        <w:t>trieste.it</w:t>
      </w:r>
    </w:p>
    <w:p w14:paraId="1BC4F86C" w14:textId="77777777" w:rsidR="005E57FE" w:rsidRDefault="007D394C">
      <w:pPr>
        <w:pStyle w:val="Standard"/>
        <w:spacing w:after="20" w:line="192" w:lineRule="auto"/>
        <w:rPr>
          <w:rFonts w:ascii="Gill Sans MT" w:hAnsi="Gill Sans MT"/>
          <w:color w:val="FF0000"/>
          <w:sz w:val="20"/>
          <w:szCs w:val="20"/>
        </w:rPr>
      </w:pPr>
      <w:r>
        <w:rPr>
          <w:rFonts w:ascii="Gill Sans MT" w:hAnsi="Gill Sans MT"/>
          <w:color w:val="FF0000"/>
          <w:sz w:val="20"/>
          <w:szCs w:val="20"/>
        </w:rPr>
        <w:tab/>
        <w:t>partita iva 00210240321</w:t>
      </w:r>
    </w:p>
    <w:p w14:paraId="6E7AF7A3" w14:textId="77777777" w:rsidR="005E57FE" w:rsidRDefault="005E57FE">
      <w:pPr>
        <w:pStyle w:val="Standard"/>
        <w:spacing w:after="20" w:line="192" w:lineRule="auto"/>
        <w:rPr>
          <w:rFonts w:ascii="Gill Sans MT" w:hAnsi="Gill Sans MT"/>
          <w:color w:val="FF0000"/>
          <w:sz w:val="20"/>
          <w:szCs w:val="20"/>
        </w:rPr>
      </w:pPr>
    </w:p>
    <w:p w14:paraId="7E7B0F17" w14:textId="77777777" w:rsidR="005E57FE" w:rsidRDefault="007D394C">
      <w:pPr>
        <w:pStyle w:val="Titolo"/>
        <w:spacing w:after="180"/>
        <w:rPr>
          <w:rFonts w:ascii="Gill Sans MT" w:hAnsi="Gill Sans MT"/>
          <w:b/>
          <w:bCs/>
          <w:sz w:val="28"/>
          <w:szCs w:val="28"/>
          <w:u w:val="single"/>
        </w:rPr>
      </w:pPr>
      <w:r>
        <w:rPr>
          <w:rFonts w:ascii="Gill Sans MT" w:hAnsi="Gill Sans MT"/>
          <w:b/>
          <w:bCs/>
          <w:sz w:val="28"/>
          <w:szCs w:val="28"/>
          <w:u w:val="single"/>
        </w:rPr>
        <w:t xml:space="preserve">Assegno di </w:t>
      </w:r>
      <w:proofErr w:type="gramStart"/>
      <w:r>
        <w:rPr>
          <w:rFonts w:ascii="Gill Sans MT" w:hAnsi="Gill Sans MT"/>
          <w:b/>
          <w:bCs/>
          <w:sz w:val="28"/>
          <w:szCs w:val="28"/>
          <w:u w:val="single"/>
        </w:rPr>
        <w:t>maternità  previsto</w:t>
      </w:r>
      <w:proofErr w:type="gramEnd"/>
      <w:r>
        <w:rPr>
          <w:rFonts w:ascii="Gill Sans MT" w:hAnsi="Gill Sans MT"/>
          <w:b/>
          <w:bCs/>
          <w:sz w:val="28"/>
          <w:szCs w:val="28"/>
          <w:u w:val="single"/>
        </w:rPr>
        <w:t xml:space="preserve"> dalla normativa nazionale</w:t>
      </w:r>
    </w:p>
    <w:p w14:paraId="51FECE54" w14:textId="77777777" w:rsidR="005E57FE" w:rsidRDefault="005E57FE">
      <w:pPr>
        <w:pStyle w:val="Titolo"/>
        <w:spacing w:after="0"/>
        <w:ind w:left="720"/>
        <w:rPr>
          <w:rFonts w:ascii="Gill Sans MT" w:hAnsi="Gill Sans MT"/>
          <w:sz w:val="28"/>
          <w:szCs w:val="28"/>
          <w:u w:val="single"/>
        </w:rPr>
      </w:pPr>
    </w:p>
    <w:p w14:paraId="373E58CA" w14:textId="77777777" w:rsidR="005E57FE" w:rsidRDefault="007D394C">
      <w:pPr>
        <w:pStyle w:val="Standard"/>
        <w:tabs>
          <w:tab w:val="left" w:pos="0"/>
          <w:tab w:val="left" w:pos="714"/>
        </w:tabs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  <w:u w:val="single"/>
        </w:rPr>
        <w:t>REQUISITI</w:t>
      </w:r>
      <w:r>
        <w:rPr>
          <w:rFonts w:ascii="Gill Sans MT" w:hAnsi="Gill Sans MT"/>
          <w:b/>
          <w:bCs/>
        </w:rPr>
        <w:t>:</w:t>
      </w:r>
    </w:p>
    <w:p w14:paraId="6DE102EA" w14:textId="77777777" w:rsidR="005E57FE" w:rsidRDefault="007D394C">
      <w:pPr>
        <w:pStyle w:val="Standard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L'assegno viene </w:t>
      </w:r>
      <w:r>
        <w:rPr>
          <w:rFonts w:ascii="Gill Sans MT" w:hAnsi="Gill Sans MT"/>
        </w:rPr>
        <w:t>concesso alle madri per le nascite, gli affidamenti preadottivi e le adozioni senza affidamento, avvenuti nel 2020 e nel 2021.</w:t>
      </w:r>
    </w:p>
    <w:p w14:paraId="6C39BA6C" w14:textId="77777777" w:rsidR="005E57FE" w:rsidRDefault="005E57FE">
      <w:pPr>
        <w:pStyle w:val="Standard"/>
        <w:jc w:val="both"/>
        <w:rPr>
          <w:rFonts w:ascii="Gill Sans MT" w:hAnsi="Gill Sans MT"/>
        </w:rPr>
      </w:pPr>
    </w:p>
    <w:p w14:paraId="7DB1C554" w14:textId="77777777" w:rsidR="005E57FE" w:rsidRDefault="007D394C">
      <w:pPr>
        <w:pStyle w:val="Standard"/>
        <w:jc w:val="both"/>
        <w:rPr>
          <w:rFonts w:ascii="Gill Sans MT" w:hAnsi="Gill Sans MT"/>
        </w:rPr>
      </w:pPr>
      <w:r>
        <w:rPr>
          <w:rFonts w:ascii="Gill Sans MT" w:hAnsi="Gill Sans MT"/>
        </w:rPr>
        <w:t>La richiedente deve:</w:t>
      </w:r>
    </w:p>
    <w:p w14:paraId="27EC30B6" w14:textId="77777777" w:rsidR="005E57FE" w:rsidRDefault="007D394C">
      <w:pPr>
        <w:pStyle w:val="Elenco"/>
        <w:numPr>
          <w:ilvl w:val="0"/>
          <w:numId w:val="8"/>
        </w:numPr>
        <w:tabs>
          <w:tab w:val="left" w:pos="0"/>
          <w:tab w:val="left" w:pos="426"/>
        </w:tabs>
        <w:spacing w:after="0"/>
        <w:rPr>
          <w:rFonts w:ascii="Gill Sans MT" w:hAnsi="Gill Sans MT"/>
        </w:rPr>
      </w:pPr>
      <w:r>
        <w:rPr>
          <w:rFonts w:ascii="Gill Sans MT" w:hAnsi="Gill Sans MT"/>
        </w:rPr>
        <w:t>avere</w:t>
      </w:r>
      <w:r>
        <w:rPr>
          <w:rFonts w:ascii="Gill Sans MT" w:hAnsi="Gill Sans MT"/>
        </w:rPr>
        <w:t xml:space="preserve"> la residenza nel Comune di Trieste</w:t>
      </w:r>
      <w:r>
        <w:rPr>
          <w:rFonts w:ascii="Gill Sans MT" w:hAnsi="Gill Sans MT"/>
        </w:rPr>
        <w:t>;</w:t>
      </w:r>
    </w:p>
    <w:p w14:paraId="2B158013" w14:textId="77777777" w:rsidR="005E57FE" w:rsidRDefault="007D394C">
      <w:pPr>
        <w:pStyle w:val="Elenco"/>
        <w:numPr>
          <w:ilvl w:val="0"/>
          <w:numId w:val="8"/>
        </w:numPr>
        <w:tabs>
          <w:tab w:val="left" w:pos="0"/>
          <w:tab w:val="left" w:pos="426"/>
        </w:tabs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essere stata residente in Italia al momento della nascita del bambino, come da </w:t>
      </w:r>
      <w:proofErr w:type="gramStart"/>
      <w:r>
        <w:rPr>
          <w:rFonts w:ascii="Gill Sans MT" w:hAnsi="Gill Sans MT"/>
        </w:rPr>
        <w:t>risultanze  della</w:t>
      </w:r>
      <w:proofErr w:type="gramEnd"/>
      <w:r>
        <w:rPr>
          <w:rFonts w:ascii="Gill Sans MT" w:hAnsi="Gill Sans MT"/>
        </w:rPr>
        <w:t xml:space="preserve"> scheda anagrafica della madre,  e convivere attualmente con il figlio;</w:t>
      </w:r>
    </w:p>
    <w:p w14:paraId="72DF1717" w14:textId="77777777" w:rsidR="005E57FE" w:rsidRDefault="007D394C">
      <w:pPr>
        <w:pStyle w:val="Standard"/>
        <w:numPr>
          <w:ilvl w:val="0"/>
          <w:numId w:val="8"/>
        </w:numPr>
        <w:tabs>
          <w:tab w:val="left" w:pos="0"/>
          <w:tab w:val="left" w:pos="426"/>
          <w:tab w:val="left" w:pos="117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avere la cittadinanza italiana o comunitaria o esse</w:t>
      </w:r>
      <w:r>
        <w:rPr>
          <w:rFonts w:ascii="Gill Sans MT" w:hAnsi="Gill Sans MT"/>
        </w:rPr>
        <w:t xml:space="preserve">re in possesso della carta di soggiorno (ai </w:t>
      </w:r>
      <w:r>
        <w:rPr>
          <w:rFonts w:ascii="Gill Sans MT" w:hAnsi="Gill Sans MT"/>
        </w:rPr>
        <w:tab/>
        <w:t xml:space="preserve">sensi dell'art. 9 del </w:t>
      </w:r>
      <w:proofErr w:type="spellStart"/>
      <w:r>
        <w:rPr>
          <w:rFonts w:ascii="Gill Sans MT" w:hAnsi="Gill Sans MT"/>
        </w:rPr>
        <w:t>D.Lgs.</w:t>
      </w:r>
      <w:proofErr w:type="spellEnd"/>
      <w:r>
        <w:rPr>
          <w:rFonts w:ascii="Gill Sans MT" w:hAnsi="Gill Sans MT"/>
        </w:rPr>
        <w:t xml:space="preserve"> n. 286 del 1998) o del permesso </w:t>
      </w:r>
      <w:proofErr w:type="gramStart"/>
      <w:r>
        <w:rPr>
          <w:rFonts w:ascii="Gill Sans MT" w:hAnsi="Gill Sans MT"/>
        </w:rPr>
        <w:t>di  soggiorno</w:t>
      </w:r>
      <w:proofErr w:type="gramEnd"/>
      <w:r>
        <w:rPr>
          <w:rFonts w:ascii="Gill Sans MT" w:hAnsi="Gill Sans MT"/>
        </w:rPr>
        <w:t xml:space="preserve"> CE per soggiornanti di lungo periodo (</w:t>
      </w:r>
      <w:proofErr w:type="spellStart"/>
      <w:r>
        <w:rPr>
          <w:rFonts w:ascii="Gill Sans MT" w:hAnsi="Gill Sans MT"/>
        </w:rPr>
        <w:t>D.Lgs.</w:t>
      </w:r>
      <w:proofErr w:type="spellEnd"/>
      <w:r>
        <w:rPr>
          <w:rFonts w:ascii="Gill Sans MT" w:hAnsi="Gill Sans MT"/>
        </w:rPr>
        <w:t xml:space="preserve"> 3/2007) o dello “status di rifugiata politica” o essere titolare di protezione sussidiaria;</w:t>
      </w:r>
    </w:p>
    <w:p w14:paraId="7385C46A" w14:textId="77777777" w:rsidR="005E57FE" w:rsidRDefault="007D394C">
      <w:pPr>
        <w:pStyle w:val="Standard"/>
        <w:numPr>
          <w:ilvl w:val="0"/>
          <w:numId w:val="8"/>
        </w:numPr>
        <w:tabs>
          <w:tab w:val="left" w:pos="0"/>
          <w:tab w:val="left" w:pos="426"/>
          <w:tab w:val="left" w:pos="117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non godere del trattamento previdenziale dell'indennità di </w:t>
      </w:r>
      <w:proofErr w:type="gramStart"/>
      <w:r>
        <w:rPr>
          <w:rFonts w:ascii="Gill Sans MT" w:hAnsi="Gill Sans MT"/>
        </w:rPr>
        <w:t>maternità  o</w:t>
      </w:r>
      <w:proofErr w:type="gramEnd"/>
      <w:r>
        <w:rPr>
          <w:rFonts w:ascii="Gill Sans MT" w:hAnsi="Gill Sans MT"/>
        </w:rPr>
        <w:t xml:space="preserve"> dell'assegno di </w:t>
      </w:r>
      <w:r>
        <w:rPr>
          <w:rFonts w:ascii="Gill Sans MT" w:hAnsi="Gill Sans MT"/>
        </w:rPr>
        <w:tab/>
        <w:t xml:space="preserve">   maternità dello Stato di cui al Decreto legislativo 151/2001 ( Legge 488/1999 art.49);</w:t>
      </w:r>
    </w:p>
    <w:p w14:paraId="6DCD0879" w14:textId="77777777" w:rsidR="005E57FE" w:rsidRDefault="007D394C">
      <w:pPr>
        <w:pStyle w:val="Standard"/>
        <w:numPr>
          <w:ilvl w:val="0"/>
          <w:numId w:val="8"/>
        </w:numPr>
        <w:tabs>
          <w:tab w:val="left" w:pos="0"/>
          <w:tab w:val="left" w:pos="284"/>
          <w:tab w:val="left" w:pos="2557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essere in possesso di un indicatore I.S.E.E. non   </w:t>
      </w:r>
      <w:proofErr w:type="gramStart"/>
      <w:r>
        <w:rPr>
          <w:rFonts w:ascii="Gill Sans MT" w:hAnsi="Gill Sans MT"/>
        </w:rPr>
        <w:t xml:space="preserve">superiore  </w:t>
      </w:r>
      <w:r>
        <w:rPr>
          <w:rFonts w:ascii="Gill Sans MT" w:hAnsi="Gill Sans MT"/>
          <w:b/>
          <w:bCs/>
        </w:rPr>
        <w:t>a</w:t>
      </w:r>
      <w:proofErr w:type="gramEnd"/>
      <w:r>
        <w:rPr>
          <w:rFonts w:ascii="Gill Sans MT" w:hAnsi="Gill Sans MT"/>
          <w:b/>
          <w:bCs/>
        </w:rPr>
        <w:t xml:space="preserve"> € 17.416,66</w:t>
      </w:r>
      <w:r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</w:rPr>
        <w:t>per le richieste</w:t>
      </w:r>
      <w:r>
        <w:rPr>
          <w:rFonts w:ascii="Gill Sans MT" w:hAnsi="Gill Sans MT"/>
          <w:b/>
          <w:bCs/>
        </w:rPr>
        <w:t xml:space="preserve"> per i nati 2020 e per i nati 2021</w:t>
      </w:r>
      <w:r>
        <w:rPr>
          <w:rFonts w:ascii="Gill Sans MT" w:hAnsi="Gill Sans MT"/>
        </w:rPr>
        <w:t>;</w:t>
      </w:r>
    </w:p>
    <w:p w14:paraId="6DCAEE6F" w14:textId="77777777" w:rsidR="005E57FE" w:rsidRDefault="005E57FE">
      <w:pPr>
        <w:pStyle w:val="Standard"/>
        <w:ind w:left="1080"/>
        <w:jc w:val="both"/>
        <w:rPr>
          <w:rFonts w:ascii="Gill Sans MT" w:hAnsi="Gill Sans MT"/>
          <w:u w:val="single"/>
        </w:rPr>
      </w:pPr>
    </w:p>
    <w:p w14:paraId="1D2A087F" w14:textId="77777777" w:rsidR="005E57FE" w:rsidRDefault="007D394C">
      <w:pPr>
        <w:pStyle w:val="Standard"/>
        <w:tabs>
          <w:tab w:val="left" w:pos="0"/>
          <w:tab w:val="left" w:pos="714"/>
        </w:tabs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  <w:u w:val="single"/>
        </w:rPr>
        <w:t>PRESENTAZIONE</w:t>
      </w:r>
      <w:r>
        <w:rPr>
          <w:rFonts w:ascii="Gill Sans MT" w:hAnsi="Gill Sans MT"/>
          <w:b/>
          <w:bCs/>
        </w:rPr>
        <w:t>:</w:t>
      </w:r>
    </w:p>
    <w:p w14:paraId="7094A076" w14:textId="77777777" w:rsidR="005E57FE" w:rsidRDefault="007D394C">
      <w:pPr>
        <w:pStyle w:val="Standard"/>
        <w:tabs>
          <w:tab w:val="left" w:pos="0"/>
          <w:tab w:val="left" w:pos="714"/>
        </w:tabs>
        <w:jc w:val="both"/>
      </w:pPr>
      <w:r>
        <w:rPr>
          <w:rFonts w:ascii="Gill Sans MT" w:hAnsi="Gill Sans MT"/>
        </w:rPr>
        <w:t xml:space="preserve">la </w:t>
      </w:r>
      <w:proofErr w:type="gramStart"/>
      <w:r>
        <w:rPr>
          <w:rFonts w:ascii="Gill Sans MT" w:hAnsi="Gill Sans MT"/>
        </w:rPr>
        <w:t>domanda  deve</w:t>
      </w:r>
      <w:proofErr w:type="gramEnd"/>
      <w:r>
        <w:rPr>
          <w:rFonts w:ascii="Gill Sans MT" w:hAnsi="Gill Sans MT"/>
        </w:rPr>
        <w:t xml:space="preserve"> essere redatta </w:t>
      </w:r>
      <w:r>
        <w:rPr>
          <w:rFonts w:ascii="Gill Sans MT" w:hAnsi="Gill Sans MT"/>
          <w:b/>
          <w:bCs/>
        </w:rPr>
        <w:t>entro i 6 mesi dalla nascita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su apposito modulo, disponibile sul sito WEB </w:t>
      </w:r>
      <w:hyperlink r:id="rId8" w:history="1">
        <w:r>
          <w:rPr>
            <w:rFonts w:ascii="Gill Sans MT" w:hAnsi="Gill Sans MT"/>
          </w:rPr>
          <w:t>www.retecivica.trieste.it</w:t>
        </w:r>
      </w:hyperlink>
      <w:r>
        <w:rPr>
          <w:rFonts w:ascii="Gill Sans MT" w:hAnsi="Gill Sans MT"/>
        </w:rPr>
        <w:t xml:space="preserve"> nel</w:t>
      </w:r>
      <w:r>
        <w:rPr>
          <w:rFonts w:ascii="Gill Sans MT" w:hAnsi="Gill Sans MT"/>
        </w:rPr>
        <w:t>la sezione “Assegno di maternità previsto dalla normativa nazionale”.</w:t>
      </w:r>
    </w:p>
    <w:p w14:paraId="10DCD524" w14:textId="77777777" w:rsidR="005E57FE" w:rsidRDefault="007D394C">
      <w:pPr>
        <w:pStyle w:val="Standard"/>
        <w:tabs>
          <w:tab w:val="left" w:pos="0"/>
          <w:tab w:val="left" w:pos="714"/>
        </w:tabs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La domanda,</w:t>
      </w:r>
      <w:proofErr w:type="gramEnd"/>
      <w:r>
        <w:rPr>
          <w:rFonts w:ascii="Gill Sans MT" w:hAnsi="Gill Sans MT"/>
        </w:rPr>
        <w:t xml:space="preserve"> va presentata dalla madre e:</w:t>
      </w:r>
    </w:p>
    <w:p w14:paraId="02E98CBD" w14:textId="77777777" w:rsidR="005E57FE" w:rsidRDefault="007D394C">
      <w:pPr>
        <w:pStyle w:val="Standard"/>
        <w:numPr>
          <w:ilvl w:val="0"/>
          <w:numId w:val="9"/>
        </w:numPr>
        <w:tabs>
          <w:tab w:val="left" w:pos="180"/>
        </w:tabs>
        <w:jc w:val="both"/>
      </w:pPr>
      <w:r>
        <w:rPr>
          <w:rFonts w:ascii="Gill Sans MT" w:hAnsi="Gill Sans MT" w:cs="Gill Sans MT"/>
        </w:rPr>
        <w:t xml:space="preserve">inviata </w:t>
      </w:r>
      <w:proofErr w:type="gramStart"/>
      <w:r>
        <w:rPr>
          <w:rFonts w:ascii="Gill Sans MT" w:hAnsi="Gill Sans MT" w:cs="Gill Sans MT"/>
        </w:rPr>
        <w:t>da  P.E.O.</w:t>
      </w:r>
      <w:proofErr w:type="gramEnd"/>
      <w:r>
        <w:rPr>
          <w:rFonts w:ascii="Gill Sans MT" w:hAnsi="Gill Sans MT" w:cs="Gill Sans MT"/>
        </w:rPr>
        <w:t xml:space="preserve"> (posta elettronica ordinaria)  o da  P.E.C. (</w:t>
      </w:r>
      <w:r>
        <w:rPr>
          <w:rFonts w:ascii="Gill Sans MT" w:hAnsi="Gill Sans MT" w:cs="Gill Sans MT"/>
        </w:rPr>
        <w:t xml:space="preserve">posta elettronica certificata) </w:t>
      </w:r>
      <w:r>
        <w:rPr>
          <w:rFonts w:ascii="Gill Sans MT" w:hAnsi="Gill Sans MT" w:cs="Gill Sans MT"/>
        </w:rPr>
        <w:t xml:space="preserve">all’indirizzo P.E.C. del Comune di </w:t>
      </w:r>
      <w:r>
        <w:rPr>
          <w:rFonts w:ascii="Gill Sans MT" w:hAnsi="Gill Sans MT" w:cs="Gill Sans MT"/>
        </w:rPr>
        <w:t>Trieste:</w:t>
      </w:r>
      <w:r>
        <w:rPr>
          <w:rFonts w:ascii="Gill Sans MT" w:hAnsi="Gill Sans MT" w:cs="Gill Sans MT"/>
        </w:rPr>
        <w:t xml:space="preserve"> </w:t>
      </w:r>
      <w:hyperlink r:id="rId9" w:history="1">
        <w:r>
          <w:rPr>
            <w:rStyle w:val="Internetlink"/>
            <w:rFonts w:ascii="Gill Sans MT" w:hAnsi="Gill Sans MT" w:cs="Gill Sans MT"/>
            <w:color w:val="auto"/>
          </w:rPr>
          <w:t>comune.trieste@certgov.fvg.it</w:t>
        </w:r>
      </w:hyperlink>
      <w:r>
        <w:rPr>
          <w:rStyle w:val="Internetlink"/>
          <w:rFonts w:ascii="Gill Sans MT" w:hAnsi="Gill Sans MT" w:cs="Gill Sans MT"/>
          <w:color w:val="auto"/>
          <w:u w:val="none"/>
        </w:rPr>
        <w:t xml:space="preserve">   </w:t>
      </w:r>
      <w:r>
        <w:rPr>
          <w:rStyle w:val="Internetlink"/>
          <w:rFonts w:ascii="Gill Sans MT" w:hAnsi="Gill Sans MT" w:cs="Gill Sans MT"/>
          <w:color w:val="auto"/>
          <w:u w:val="none"/>
        </w:rPr>
        <w:t>esclusivamente in formato PDF;</w:t>
      </w:r>
    </w:p>
    <w:p w14:paraId="54C8ED26" w14:textId="77777777" w:rsidR="005E57FE" w:rsidRDefault="005E57FE">
      <w:pPr>
        <w:pStyle w:val="Standard"/>
        <w:tabs>
          <w:tab w:val="left" w:pos="180"/>
        </w:tabs>
        <w:jc w:val="both"/>
      </w:pPr>
    </w:p>
    <w:p w14:paraId="3B3EB761" w14:textId="77777777" w:rsidR="005E57FE" w:rsidRDefault="007D394C">
      <w:pPr>
        <w:pStyle w:val="Standard"/>
        <w:numPr>
          <w:ilvl w:val="0"/>
          <w:numId w:val="2"/>
        </w:numPr>
        <w:tabs>
          <w:tab w:val="left" w:pos="180"/>
        </w:tabs>
        <w:jc w:val="both"/>
        <w:rPr>
          <w:rFonts w:ascii="Gill Sans MT" w:hAnsi="Gill Sans MT"/>
          <w:b/>
          <w:bCs/>
        </w:rPr>
      </w:pPr>
      <w:r>
        <w:rPr>
          <w:rFonts w:ascii="Gill Sans MT" w:hAnsi="Gill Sans MT" w:cs="Gill Sans MT"/>
        </w:rPr>
        <w:t xml:space="preserve">consegnata a mano </w:t>
      </w:r>
      <w:r>
        <w:rPr>
          <w:rFonts w:ascii="Gill Sans MT" w:hAnsi="Gill Sans MT" w:cs="Gill Sans MT"/>
        </w:rPr>
        <w:t xml:space="preserve">o spedita a mezzo raccomandata </w:t>
      </w:r>
      <w:proofErr w:type="spellStart"/>
      <w:r>
        <w:rPr>
          <w:rFonts w:ascii="Gill Sans MT" w:hAnsi="Gill Sans MT" w:cs="Gill Sans MT"/>
        </w:rPr>
        <w:t>r.r.</w:t>
      </w:r>
      <w:proofErr w:type="spellEnd"/>
      <w:r>
        <w:rPr>
          <w:rFonts w:ascii="Gill Sans MT" w:hAnsi="Gill Sans MT" w:cs="Gill Sans MT"/>
        </w:rPr>
        <w:t xml:space="preserve"> indirizzata </w:t>
      </w:r>
      <w:r>
        <w:rPr>
          <w:rStyle w:val="StrongEmphasis"/>
          <w:rFonts w:cs="Gill Sans MT"/>
          <w:b w:val="0"/>
          <w:bCs w:val="0"/>
        </w:rPr>
        <w:t>al Comune di Trieste – Protocollo Generale – via Punta del Forn</w:t>
      </w:r>
      <w:r>
        <w:rPr>
          <w:rStyle w:val="StrongEmphasis"/>
          <w:rFonts w:cs="Gill Sans MT"/>
          <w:b w:val="0"/>
          <w:bCs w:val="0"/>
        </w:rPr>
        <w:t>o n. 2a</w:t>
      </w:r>
      <w:r>
        <w:rPr>
          <w:rFonts w:ascii="Gill Sans MT" w:hAnsi="Gill Sans MT" w:cs="Gill Sans MT"/>
        </w:rPr>
        <w:t>;</w:t>
      </w:r>
    </w:p>
    <w:p w14:paraId="700DD648" w14:textId="77777777" w:rsidR="005E57FE" w:rsidRDefault="005E57FE">
      <w:pPr>
        <w:pStyle w:val="Standard"/>
        <w:tabs>
          <w:tab w:val="left" w:pos="-11"/>
          <w:tab w:val="left" w:pos="703"/>
        </w:tabs>
        <w:ind w:left="-11"/>
        <w:jc w:val="both"/>
      </w:pPr>
    </w:p>
    <w:p w14:paraId="5DE28463" w14:textId="77777777" w:rsidR="005E57FE" w:rsidRDefault="005E57FE">
      <w:pPr>
        <w:pStyle w:val="Standard"/>
        <w:tabs>
          <w:tab w:val="left" w:pos="180"/>
        </w:tabs>
        <w:jc w:val="both"/>
        <w:rPr>
          <w:rFonts w:ascii="Gill Sans MT" w:hAnsi="Gill Sans MT"/>
          <w:b/>
          <w:bCs/>
          <w:sz w:val="16"/>
          <w:szCs w:val="16"/>
        </w:rPr>
      </w:pPr>
    </w:p>
    <w:p w14:paraId="55FDAA19" w14:textId="77777777" w:rsidR="005E57FE" w:rsidRDefault="007D394C">
      <w:pPr>
        <w:pStyle w:val="Standard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per qualsiasi </w:t>
      </w:r>
      <w:proofErr w:type="gramStart"/>
      <w:r>
        <w:rPr>
          <w:rFonts w:ascii="Gill Sans MT" w:hAnsi="Gill Sans MT"/>
          <w:sz w:val="26"/>
          <w:szCs w:val="26"/>
        </w:rPr>
        <w:t>informazione :</w:t>
      </w:r>
      <w:proofErr w:type="gramEnd"/>
    </w:p>
    <w:p w14:paraId="7F735CA4" w14:textId="77777777" w:rsidR="005E57FE" w:rsidRDefault="007D394C">
      <w:pPr>
        <w:pStyle w:val="Standard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numero verde </w:t>
      </w:r>
      <w:r>
        <w:rPr>
          <w:rFonts w:ascii="Gill Sans MT" w:hAnsi="Gill Sans MT"/>
          <w:b/>
          <w:bCs/>
          <w:sz w:val="26"/>
          <w:szCs w:val="26"/>
        </w:rPr>
        <w:t>800884800   dal lunedì al sabato ore 09.00 – 13.00</w:t>
      </w:r>
    </w:p>
    <w:p w14:paraId="07B5FE6F" w14:textId="77777777" w:rsidR="005E57FE" w:rsidRDefault="005E57FE">
      <w:pPr>
        <w:pStyle w:val="Standard"/>
        <w:tabs>
          <w:tab w:val="left" w:pos="0"/>
          <w:tab w:val="left" w:pos="714"/>
        </w:tabs>
        <w:jc w:val="both"/>
        <w:rPr>
          <w:rFonts w:ascii="Gill Sans MT" w:hAnsi="Gill Sans MT"/>
          <w:b/>
          <w:bCs/>
        </w:rPr>
      </w:pPr>
    </w:p>
    <w:p w14:paraId="6BEEAFBB" w14:textId="77777777" w:rsidR="005E57FE" w:rsidRDefault="007D394C">
      <w:pPr>
        <w:pStyle w:val="Standard"/>
        <w:tabs>
          <w:tab w:val="left" w:pos="0"/>
        </w:tabs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  <w:u w:val="single"/>
        </w:rPr>
        <w:t>DOCUMENTI RICHIESTI</w:t>
      </w:r>
      <w:r>
        <w:rPr>
          <w:rFonts w:ascii="Gill Sans MT" w:hAnsi="Gill Sans MT"/>
          <w:b/>
          <w:bCs/>
        </w:rPr>
        <w:t>:</w:t>
      </w:r>
    </w:p>
    <w:p w14:paraId="3ED876BF" w14:textId="77777777" w:rsidR="005E57FE" w:rsidRDefault="007D394C">
      <w:pPr>
        <w:pStyle w:val="Standard"/>
        <w:numPr>
          <w:ilvl w:val="0"/>
          <w:numId w:val="10"/>
        </w:numPr>
        <w:tabs>
          <w:tab w:val="left" w:pos="0"/>
          <w:tab w:val="left" w:pos="142"/>
          <w:tab w:val="left" w:pos="1505"/>
          <w:tab w:val="left" w:pos="1535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Modulo predisposto, debitamente compilato con allegato documento d'identità;</w:t>
      </w:r>
    </w:p>
    <w:p w14:paraId="115040C0" w14:textId="77777777" w:rsidR="005E57FE" w:rsidRDefault="007D394C">
      <w:pPr>
        <w:pStyle w:val="Standard"/>
        <w:numPr>
          <w:ilvl w:val="0"/>
          <w:numId w:val="10"/>
        </w:numPr>
        <w:tabs>
          <w:tab w:val="left" w:pos="0"/>
          <w:tab w:val="left" w:pos="426"/>
          <w:tab w:val="left" w:pos="739"/>
        </w:tabs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I.S.E.E. ;</w:t>
      </w:r>
      <w:proofErr w:type="gramEnd"/>
    </w:p>
    <w:p w14:paraId="4ED0C48A" w14:textId="77777777" w:rsidR="005E57FE" w:rsidRDefault="007D394C">
      <w:pPr>
        <w:pStyle w:val="Standard"/>
        <w:numPr>
          <w:ilvl w:val="0"/>
          <w:numId w:val="10"/>
        </w:numPr>
        <w:tabs>
          <w:tab w:val="left" w:pos="0"/>
          <w:tab w:val="left" w:pos="426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Fotocopia carta di soggiorno </w:t>
      </w:r>
      <w:r>
        <w:rPr>
          <w:rFonts w:ascii="Gill Sans MT" w:hAnsi="Gill Sans MT"/>
        </w:rPr>
        <w:t xml:space="preserve">/permesso di soggiorno CE per soggiornanti di   lungo </w:t>
      </w:r>
      <w:proofErr w:type="gramStart"/>
      <w:r>
        <w:rPr>
          <w:rFonts w:ascii="Gill Sans MT" w:hAnsi="Gill Sans MT"/>
        </w:rPr>
        <w:t>periodo,  status</w:t>
      </w:r>
      <w:proofErr w:type="gramEnd"/>
      <w:r>
        <w:rPr>
          <w:rFonts w:ascii="Gill Sans MT" w:hAnsi="Gill Sans MT"/>
        </w:rPr>
        <w:t xml:space="preserve"> di rifugiato politico;</w:t>
      </w:r>
    </w:p>
    <w:p w14:paraId="3A10C437" w14:textId="77777777" w:rsidR="005E57FE" w:rsidRDefault="007D394C">
      <w:pPr>
        <w:pStyle w:val="Standard"/>
        <w:numPr>
          <w:ilvl w:val="0"/>
          <w:numId w:val="10"/>
        </w:numPr>
        <w:tabs>
          <w:tab w:val="left" w:pos="750"/>
        </w:tabs>
        <w:jc w:val="both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 xml:space="preserve">se il titolo di soggiorno risulta scaduto e in attesa di rinnovo fotocopia </w:t>
      </w:r>
      <w:proofErr w:type="gramStart"/>
      <w:r>
        <w:rPr>
          <w:rFonts w:ascii="Gill Sans MT" w:hAnsi="Gill Sans MT" w:cs="Gill Sans MT"/>
          <w:b/>
          <w:bCs/>
        </w:rPr>
        <w:t>della  documentazione</w:t>
      </w:r>
      <w:proofErr w:type="gramEnd"/>
      <w:r>
        <w:rPr>
          <w:rFonts w:ascii="Gill Sans MT" w:hAnsi="Gill Sans MT" w:cs="Gill Sans MT"/>
          <w:b/>
          <w:bCs/>
        </w:rPr>
        <w:t xml:space="preserve"> necessaria per il rinnovo stesso.</w:t>
      </w:r>
    </w:p>
    <w:p w14:paraId="304442E8" w14:textId="77777777" w:rsidR="005E57FE" w:rsidRDefault="005E57FE">
      <w:pPr>
        <w:pStyle w:val="Standard"/>
        <w:tabs>
          <w:tab w:val="left" w:pos="0"/>
          <w:tab w:val="left" w:pos="426"/>
        </w:tabs>
        <w:rPr>
          <w:rFonts w:ascii="Gill Sans MT" w:hAnsi="Gill Sans MT"/>
        </w:rPr>
      </w:pPr>
    </w:p>
    <w:p w14:paraId="45C7785A" w14:textId="77777777" w:rsidR="005E57FE" w:rsidRDefault="007D394C">
      <w:pPr>
        <w:pStyle w:val="Standard"/>
        <w:tabs>
          <w:tab w:val="left" w:pos="0"/>
        </w:tabs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  <w:u w:val="single"/>
        </w:rPr>
        <w:t>SCADENZA</w:t>
      </w:r>
      <w:r>
        <w:rPr>
          <w:rFonts w:ascii="Gill Sans MT" w:hAnsi="Gill Sans MT"/>
        </w:rPr>
        <w:t>:</w:t>
      </w:r>
    </w:p>
    <w:p w14:paraId="1060E5C5" w14:textId="77777777" w:rsidR="005E57FE" w:rsidRDefault="007D394C">
      <w:pPr>
        <w:pStyle w:val="Standard"/>
        <w:numPr>
          <w:ilvl w:val="0"/>
          <w:numId w:val="3"/>
        </w:numPr>
        <w:tabs>
          <w:tab w:val="left" w:pos="0"/>
        </w:tabs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entro  sei</w:t>
      </w:r>
      <w:proofErr w:type="gramEnd"/>
      <w:r>
        <w:rPr>
          <w:rFonts w:ascii="Gill Sans MT" w:hAnsi="Gill Sans MT"/>
        </w:rPr>
        <w:t xml:space="preserve"> mesi dal</w:t>
      </w:r>
      <w:r>
        <w:rPr>
          <w:rFonts w:ascii="Gill Sans MT" w:hAnsi="Gill Sans MT"/>
        </w:rPr>
        <w:t>la  nascita o dall'adozione o affidamento preadottivo del figlio.</w:t>
      </w:r>
    </w:p>
    <w:p w14:paraId="705B7E92" w14:textId="77777777" w:rsidR="005E57FE" w:rsidRDefault="005E57FE">
      <w:pPr>
        <w:pStyle w:val="Standard"/>
        <w:ind w:left="357"/>
        <w:jc w:val="both"/>
        <w:rPr>
          <w:rFonts w:ascii="Gill Sans MT" w:eastAsia="Arial" w:hAnsi="Gill Sans MT" w:cs="Arial"/>
          <w:sz w:val="22"/>
          <w:szCs w:val="22"/>
        </w:rPr>
      </w:pPr>
    </w:p>
    <w:p w14:paraId="0113963D" w14:textId="77777777" w:rsidR="005E57FE" w:rsidRDefault="007D394C">
      <w:pPr>
        <w:pStyle w:val="Titolo"/>
        <w:numPr>
          <w:ilvl w:val="0"/>
          <w:numId w:val="11"/>
        </w:numPr>
        <w:tabs>
          <w:tab w:val="left" w:pos="0"/>
        </w:tabs>
        <w:jc w:val="both"/>
        <w:rPr>
          <w:rFonts w:ascii="Gill Sans MT" w:hAnsi="Gill Sans MT"/>
        </w:rPr>
      </w:pPr>
      <w:r>
        <w:rPr>
          <w:rFonts w:ascii="Gill Sans MT" w:hAnsi="Gill Sans MT" w:cs="Gill Sans MT"/>
          <w:sz w:val="24"/>
          <w:szCs w:val="22"/>
          <w:lang w:bidi="ar-SA"/>
        </w:rPr>
        <w:t xml:space="preserve">Il </w:t>
      </w:r>
      <w:r>
        <w:rPr>
          <w:rFonts w:ascii="Gill Sans MT" w:hAnsi="Gill Sans MT" w:cs="Gill Sans MT"/>
          <w:sz w:val="24"/>
          <w:szCs w:val="24"/>
          <w:lang w:bidi="ar-SA"/>
        </w:rPr>
        <w:t xml:space="preserve">pagamento avviene ad opera dell’I.N.P.S., verso presentazione dell’elenco dei nominativi da parte del Comune di Trieste, </w:t>
      </w:r>
      <w:proofErr w:type="gramStart"/>
      <w:r>
        <w:rPr>
          <w:rFonts w:ascii="Gill Sans MT" w:hAnsi="Gill Sans MT" w:cs="Gill Sans MT"/>
          <w:sz w:val="24"/>
          <w:szCs w:val="24"/>
          <w:lang w:bidi="ar-SA"/>
        </w:rPr>
        <w:t>direttamente  tramite</w:t>
      </w:r>
      <w:proofErr w:type="gramEnd"/>
      <w:r>
        <w:rPr>
          <w:rFonts w:ascii="Gill Sans MT" w:hAnsi="Gill Sans MT" w:cs="Gill Sans MT"/>
          <w:sz w:val="24"/>
          <w:szCs w:val="24"/>
          <w:lang w:bidi="ar-SA"/>
        </w:rPr>
        <w:t xml:space="preserve"> bonifico bancario o postale</w:t>
      </w:r>
      <w:r>
        <w:rPr>
          <w:rFonts w:ascii="Gill Sans MT" w:hAnsi="Gill Sans MT" w:cs="Gill Sans MT"/>
          <w:b/>
          <w:sz w:val="24"/>
          <w:szCs w:val="24"/>
          <w:u w:val="single"/>
          <w:lang w:bidi="ar-SA"/>
        </w:rPr>
        <w:t xml:space="preserve">. </w:t>
      </w:r>
      <w:r>
        <w:rPr>
          <w:rFonts w:ascii="Gill Sans MT" w:hAnsi="Gill Sans MT" w:cs="Gill Sans MT"/>
          <w:b/>
          <w:sz w:val="24"/>
          <w:szCs w:val="24"/>
          <w:u w:val="single"/>
          <w:lang w:bidi="ar-SA"/>
        </w:rPr>
        <w:t xml:space="preserve">L’interessata deve indicare sulla </w:t>
      </w:r>
      <w:proofErr w:type="gramStart"/>
      <w:r>
        <w:rPr>
          <w:rFonts w:ascii="Gill Sans MT" w:hAnsi="Gill Sans MT" w:cs="Gill Sans MT"/>
          <w:b/>
          <w:sz w:val="24"/>
          <w:szCs w:val="24"/>
          <w:u w:val="single"/>
          <w:lang w:bidi="ar-SA"/>
        </w:rPr>
        <w:t>domanda  il</w:t>
      </w:r>
      <w:proofErr w:type="gramEnd"/>
      <w:r>
        <w:rPr>
          <w:rFonts w:ascii="Gill Sans MT" w:hAnsi="Gill Sans MT" w:cs="Gill Sans MT"/>
          <w:b/>
          <w:sz w:val="24"/>
          <w:szCs w:val="24"/>
          <w:u w:val="single"/>
          <w:lang w:bidi="ar-SA"/>
        </w:rPr>
        <w:t xml:space="preserve">  proprio codice IBAN.</w:t>
      </w:r>
    </w:p>
    <w:p w14:paraId="6777448D" w14:textId="77777777" w:rsidR="005E57FE" w:rsidRDefault="007D394C">
      <w:pPr>
        <w:pStyle w:val="Sottotitolo"/>
        <w:numPr>
          <w:ilvl w:val="0"/>
          <w:numId w:val="7"/>
        </w:numPr>
        <w:tabs>
          <w:tab w:val="left" w:pos="0"/>
        </w:tabs>
        <w:spacing w:before="0" w:after="0"/>
        <w:jc w:val="both"/>
        <w:rPr>
          <w:rFonts w:ascii="Gill Sans MT" w:hAnsi="Gill Sans MT"/>
        </w:rPr>
      </w:pPr>
      <w:r>
        <w:rPr>
          <w:rFonts w:ascii="Gill Sans MT" w:hAnsi="Gill Sans MT" w:cs="Gill Sans MT"/>
          <w:sz w:val="24"/>
          <w:szCs w:val="24"/>
          <w:lang w:bidi="ar-SA"/>
        </w:rPr>
        <w:t xml:space="preserve"> </w:t>
      </w:r>
      <w:r>
        <w:rPr>
          <w:rFonts w:ascii="Gill Sans MT" w:hAnsi="Gill Sans MT" w:cs="Gill Sans MT"/>
          <w:sz w:val="24"/>
          <w:szCs w:val="24"/>
          <w:lang w:bidi="ar-SA"/>
        </w:rPr>
        <w:t xml:space="preserve">I termini sono calcolati ai sensi dell’art. 2963 del </w:t>
      </w:r>
      <w:proofErr w:type="gramStart"/>
      <w:r>
        <w:rPr>
          <w:rFonts w:ascii="Gill Sans MT" w:hAnsi="Gill Sans MT" w:cs="Gill Sans MT"/>
          <w:sz w:val="24"/>
          <w:szCs w:val="24"/>
          <w:lang w:bidi="ar-SA"/>
        </w:rPr>
        <w:t>Codice Civile</w:t>
      </w:r>
      <w:proofErr w:type="gramEnd"/>
      <w:r>
        <w:rPr>
          <w:rFonts w:ascii="Gill Sans MT" w:hAnsi="Gill Sans MT" w:cs="Gill Sans MT"/>
          <w:sz w:val="24"/>
          <w:szCs w:val="24"/>
          <w:lang w:bidi="ar-SA"/>
        </w:rPr>
        <w:t>, per cui la prescrizione si verifica nel mese di scadenza e nel giorno di questo corrispondente al</w:t>
      </w:r>
      <w:r>
        <w:rPr>
          <w:rFonts w:ascii="Gill Sans MT" w:hAnsi="Gill Sans MT" w:cs="Gill Sans MT"/>
          <w:sz w:val="24"/>
          <w:szCs w:val="24"/>
        </w:rPr>
        <w:t xml:space="preserve"> giorno del mese iniz</w:t>
      </w:r>
      <w:r>
        <w:rPr>
          <w:rFonts w:ascii="Gill Sans MT" w:hAnsi="Gill Sans MT" w:cs="Gill Sans MT"/>
          <w:sz w:val="24"/>
          <w:szCs w:val="24"/>
        </w:rPr>
        <w:t>iale (esempio: nascita 1° gennaio – scadenza 1° luglio). Se nel mese di scadenza manca tale giorno, il termine si compie con l'ultimo giorno dello stesso mese (esempio: nascita 31 dicembre – scadenza 30 giugno)</w:t>
      </w:r>
      <w:r>
        <w:rPr>
          <w:rFonts w:ascii="Gill Sans MT" w:hAnsi="Gill Sans MT"/>
          <w:sz w:val="24"/>
          <w:szCs w:val="24"/>
        </w:rPr>
        <w:t>.</w:t>
      </w:r>
    </w:p>
    <w:p w14:paraId="658DBD5F" w14:textId="77777777" w:rsidR="005E57FE" w:rsidRDefault="005E57FE">
      <w:pPr>
        <w:pStyle w:val="Textbody"/>
        <w:tabs>
          <w:tab w:val="left" w:pos="0"/>
        </w:tabs>
        <w:spacing w:after="0"/>
        <w:jc w:val="both"/>
        <w:rPr>
          <w:rFonts w:ascii="Gill Sans MT" w:hAnsi="Gill Sans MT"/>
        </w:rPr>
      </w:pPr>
    </w:p>
    <w:p w14:paraId="09A6DD40" w14:textId="77777777" w:rsidR="005E57FE" w:rsidRDefault="007D394C">
      <w:pPr>
        <w:pStyle w:val="Titolo"/>
        <w:numPr>
          <w:ilvl w:val="0"/>
          <w:numId w:val="3"/>
        </w:numPr>
        <w:tabs>
          <w:tab w:val="left" w:pos="0"/>
        </w:tabs>
        <w:spacing w:after="60"/>
        <w:jc w:val="both"/>
        <w:rPr>
          <w:rFonts w:ascii="Gill Sans MT" w:hAnsi="Gill Sans MT" w:cs="Gill Sans MT"/>
          <w:sz w:val="24"/>
          <w:szCs w:val="22"/>
        </w:rPr>
      </w:pPr>
      <w:r>
        <w:rPr>
          <w:rFonts w:ascii="Gill Sans MT" w:hAnsi="Gill Sans MT" w:cs="Gill Sans MT"/>
          <w:sz w:val="24"/>
          <w:szCs w:val="22"/>
        </w:rPr>
        <w:t xml:space="preserve">Il contributo economico erogato </w:t>
      </w:r>
      <w:r>
        <w:rPr>
          <w:rFonts w:ascii="Gill Sans MT" w:hAnsi="Gill Sans MT" w:cs="Gill Sans MT"/>
          <w:sz w:val="24"/>
          <w:szCs w:val="22"/>
        </w:rPr>
        <w:t xml:space="preserve">dall'I.N.P.S. </w:t>
      </w:r>
      <w:proofErr w:type="gramStart"/>
      <w:r>
        <w:rPr>
          <w:rFonts w:ascii="Gill Sans MT" w:hAnsi="Gill Sans MT" w:cs="Gill Sans MT"/>
          <w:sz w:val="24"/>
          <w:szCs w:val="22"/>
        </w:rPr>
        <w:t>è  relativo</w:t>
      </w:r>
      <w:proofErr w:type="gramEnd"/>
      <w:r>
        <w:rPr>
          <w:rFonts w:ascii="Gill Sans MT" w:hAnsi="Gill Sans MT" w:cs="Gill Sans MT"/>
          <w:sz w:val="24"/>
          <w:szCs w:val="22"/>
        </w:rPr>
        <w:t xml:space="preserve"> a 5 (cinque) mensilità e, per le nascite avvenute nel 2020 e 2021 è stato fissato in € 348,12 mensili, corrisposto in unica soluzione, pari a €  1.740,60 se spettante nella misura intera.</w:t>
      </w:r>
    </w:p>
    <w:p w14:paraId="61829DC4" w14:textId="77777777" w:rsidR="005E57FE" w:rsidRDefault="005E57FE">
      <w:pPr>
        <w:pStyle w:val="Sottotitolo"/>
        <w:tabs>
          <w:tab w:val="left" w:pos="0"/>
        </w:tabs>
        <w:spacing w:before="0" w:after="0"/>
        <w:jc w:val="both"/>
        <w:rPr>
          <w:rFonts w:ascii="Gill Sans MT" w:hAnsi="Gill Sans MT"/>
          <w:sz w:val="22"/>
          <w:szCs w:val="22"/>
        </w:rPr>
      </w:pPr>
    </w:p>
    <w:p w14:paraId="6AEB46E9" w14:textId="77777777" w:rsidR="005E57FE" w:rsidRDefault="007D394C">
      <w:pPr>
        <w:pStyle w:val="Titolo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 w:cs="Gill Sans MT"/>
          <w:sz w:val="24"/>
          <w:szCs w:val="22"/>
        </w:rPr>
        <w:t>L'assegno di maternità non è cumulabile c</w:t>
      </w:r>
      <w:r>
        <w:rPr>
          <w:rFonts w:ascii="Gill Sans MT" w:hAnsi="Gill Sans MT" w:cs="Gill Sans MT"/>
          <w:sz w:val="24"/>
          <w:szCs w:val="22"/>
        </w:rPr>
        <w:t>on quello concess</w:t>
      </w:r>
      <w:r>
        <w:rPr>
          <w:rFonts w:ascii="Gill Sans MT" w:hAnsi="Gill Sans MT" w:cs="Gill Sans MT"/>
          <w:sz w:val="24"/>
          <w:szCs w:val="22"/>
        </w:rPr>
        <w:t xml:space="preserve">o dall'INPS ai sensi dell'art. 49, comma 8, della Legge 488/99: quest'ultimo tipo di assegno è riservato alle donne che vantano il versamento INPS di contributi per maternità, per aver svolto almeno 3 mesi di attività lavorativa in un </w:t>
      </w:r>
      <w:r>
        <w:rPr>
          <w:rFonts w:ascii="Gill Sans MT" w:hAnsi="Gill Sans MT" w:cs="Gill Sans MT"/>
          <w:sz w:val="24"/>
          <w:szCs w:val="22"/>
        </w:rPr>
        <w:t>periodo compreso tra i 18 e i 9 mesi prima del parto o dell'ingresso del minore nella famiglia anagrafica della donna affidataria preadottiva o adottante senza affidamento.</w:t>
      </w:r>
    </w:p>
    <w:p w14:paraId="5F0C4943" w14:textId="77777777" w:rsidR="005E57FE" w:rsidRDefault="005E57FE">
      <w:pPr>
        <w:pStyle w:val="Titolo"/>
        <w:tabs>
          <w:tab w:val="left" w:pos="0"/>
        </w:tabs>
        <w:spacing w:after="0"/>
        <w:jc w:val="both"/>
        <w:rPr>
          <w:rFonts w:ascii="Gill Sans MT" w:hAnsi="Gill Sans MT"/>
          <w:sz w:val="24"/>
          <w:szCs w:val="24"/>
        </w:rPr>
      </w:pPr>
    </w:p>
    <w:p w14:paraId="7563697A" w14:textId="77777777" w:rsidR="005E57FE" w:rsidRDefault="007D394C">
      <w:pPr>
        <w:pStyle w:val="Titolo"/>
        <w:tabs>
          <w:tab w:val="left" w:pos="0"/>
        </w:tabs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  <w:sz w:val="24"/>
          <w:szCs w:val="24"/>
        </w:rPr>
        <w:t xml:space="preserve">La normativa di riferimento è contenuta nella </w:t>
      </w:r>
      <w:proofErr w:type="spellStart"/>
      <w:r>
        <w:rPr>
          <w:rFonts w:ascii="Gill Sans MT" w:hAnsi="Gill Sans MT"/>
          <w:sz w:val="24"/>
          <w:szCs w:val="24"/>
        </w:rPr>
        <w:t>D.Lgs.</w:t>
      </w:r>
      <w:proofErr w:type="spellEnd"/>
      <w:r>
        <w:rPr>
          <w:rFonts w:ascii="Gill Sans MT" w:hAnsi="Gill Sans MT"/>
          <w:sz w:val="24"/>
          <w:szCs w:val="24"/>
        </w:rPr>
        <w:t xml:space="preserve"> 26/03/2001 n. 151 art. 74 (L.</w:t>
      </w:r>
      <w:r>
        <w:rPr>
          <w:rFonts w:ascii="Gill Sans MT" w:hAnsi="Gill Sans MT"/>
          <w:sz w:val="24"/>
          <w:szCs w:val="24"/>
        </w:rPr>
        <w:t>21/12/1998 n. 448 art.66)</w:t>
      </w:r>
    </w:p>
    <w:p w14:paraId="01D25ADF" w14:textId="77777777" w:rsidR="005E57FE" w:rsidRDefault="005E57FE">
      <w:pPr>
        <w:pStyle w:val="Sottotitolo"/>
        <w:tabs>
          <w:tab w:val="left" w:pos="0"/>
        </w:tabs>
        <w:spacing w:before="0" w:after="0"/>
        <w:jc w:val="both"/>
        <w:rPr>
          <w:rFonts w:ascii="Gill Sans MT" w:hAnsi="Gill Sans MT"/>
          <w:sz w:val="22"/>
          <w:szCs w:val="22"/>
        </w:rPr>
      </w:pPr>
    </w:p>
    <w:p w14:paraId="7DF4BFB3" w14:textId="77777777" w:rsidR="005E57FE" w:rsidRDefault="007D394C">
      <w:pPr>
        <w:pStyle w:val="Textbodyindent"/>
        <w:rPr>
          <w:rFonts w:ascii="Gill Sans MT" w:hAnsi="Gill Sans MT"/>
        </w:rPr>
      </w:pPr>
      <w:r>
        <w:rPr>
          <w:rFonts w:ascii="Gill Sans MT" w:hAnsi="Gill Sans MT"/>
        </w:rPr>
        <w:t xml:space="preserve">Il </w:t>
      </w:r>
      <w:proofErr w:type="gramStart"/>
      <w:r>
        <w:rPr>
          <w:rFonts w:ascii="Gill Sans MT" w:hAnsi="Gill Sans MT"/>
        </w:rPr>
        <w:t>Comune  effettua</w:t>
      </w:r>
      <w:proofErr w:type="gramEnd"/>
      <w:r>
        <w:rPr>
          <w:rFonts w:ascii="Gill Sans MT" w:hAnsi="Gill Sans MT"/>
        </w:rPr>
        <w:t xml:space="preserve"> controlli sulla composizione del nucleo familiare  e sulla situazione economica. Nel caso venissero </w:t>
      </w:r>
      <w:proofErr w:type="gramStart"/>
      <w:r>
        <w:rPr>
          <w:rFonts w:ascii="Gill Sans MT" w:hAnsi="Gill Sans MT"/>
        </w:rPr>
        <w:t>riscontrate  falsità</w:t>
      </w:r>
      <w:proofErr w:type="gramEnd"/>
      <w:r>
        <w:rPr>
          <w:rFonts w:ascii="Gill Sans MT" w:hAnsi="Gill Sans MT"/>
        </w:rPr>
        <w:t xml:space="preserve">, oltre alle conseguenze penali a carico di chi ha dichiarato il falso, gli assegni non </w:t>
      </w:r>
      <w:r>
        <w:rPr>
          <w:rFonts w:ascii="Gill Sans MT" w:hAnsi="Gill Sans MT"/>
        </w:rPr>
        <w:t>saranno concessi e quelli già concessi revocati.</w:t>
      </w:r>
    </w:p>
    <w:p w14:paraId="316B3A0E" w14:textId="77777777" w:rsidR="005E57FE" w:rsidRDefault="005E57FE">
      <w:pPr>
        <w:pStyle w:val="Standard"/>
        <w:rPr>
          <w:rFonts w:ascii="Gill Sans MT" w:hAnsi="Gill Sans MT"/>
        </w:rPr>
      </w:pPr>
    </w:p>
    <w:p w14:paraId="799EF796" w14:textId="77777777" w:rsidR="005E57FE" w:rsidRDefault="005E57FE">
      <w:pPr>
        <w:pStyle w:val="Standard"/>
        <w:rPr>
          <w:rFonts w:ascii="Gill Sans MT" w:hAnsi="Gill Sans MT"/>
        </w:rPr>
      </w:pPr>
    </w:p>
    <w:p w14:paraId="628D20CA" w14:textId="77777777" w:rsidR="005E57FE" w:rsidRDefault="005E57FE">
      <w:pPr>
        <w:pStyle w:val="Standard"/>
        <w:rPr>
          <w:rFonts w:ascii="Gill Sans MT" w:hAnsi="Gill Sans MT"/>
        </w:rPr>
      </w:pPr>
    </w:p>
    <w:p w14:paraId="5B2FC36B" w14:textId="77777777" w:rsidR="005E57FE" w:rsidRDefault="005E57FE">
      <w:pPr>
        <w:pStyle w:val="Standard"/>
        <w:rPr>
          <w:rFonts w:ascii="Gill Sans MT" w:hAnsi="Gill Sans MT"/>
        </w:rPr>
      </w:pPr>
    </w:p>
    <w:p w14:paraId="5268B823" w14:textId="77777777" w:rsidR="005E57FE" w:rsidRDefault="005E57FE">
      <w:pPr>
        <w:pStyle w:val="NormaleWeb"/>
        <w:spacing w:before="0" w:after="0"/>
        <w:rPr>
          <w:rFonts w:ascii="Gill Sans MT" w:hAnsi="Gill Sans MT"/>
        </w:rPr>
      </w:pPr>
    </w:p>
    <w:sectPr w:rsidR="005E57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4892" w14:textId="77777777" w:rsidR="007D394C" w:rsidRDefault="007D394C">
      <w:r>
        <w:separator/>
      </w:r>
    </w:p>
  </w:endnote>
  <w:endnote w:type="continuationSeparator" w:id="0">
    <w:p w14:paraId="07EB35BA" w14:textId="77777777" w:rsidR="007D394C" w:rsidRDefault="007D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9FAD" w14:textId="77777777" w:rsidR="007D394C" w:rsidRDefault="007D394C">
      <w:r>
        <w:rPr>
          <w:color w:val="000000"/>
        </w:rPr>
        <w:separator/>
      </w:r>
    </w:p>
  </w:footnote>
  <w:footnote w:type="continuationSeparator" w:id="0">
    <w:p w14:paraId="46589750" w14:textId="77777777" w:rsidR="007D394C" w:rsidRDefault="007D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C54"/>
    <w:multiLevelType w:val="multilevel"/>
    <w:tmpl w:val="F6C6D5B6"/>
    <w:styleLink w:val="WW8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277EB4"/>
    <w:multiLevelType w:val="multilevel"/>
    <w:tmpl w:val="3298455A"/>
    <w:styleLink w:val="WW8Num10"/>
    <w:lvl w:ilvl="0">
      <w:numFmt w:val="bullet"/>
      <w:lvlText w:val=""/>
      <w:lvlJc w:val="left"/>
      <w:rPr>
        <w:rFonts w:ascii="Wingdings" w:hAnsi="Wingdings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E752F8F"/>
    <w:multiLevelType w:val="multilevel"/>
    <w:tmpl w:val="930811B8"/>
    <w:styleLink w:val="WW8Num6"/>
    <w:lvl w:ilvl="0">
      <w:numFmt w:val="bullet"/>
      <w:lvlText w:val=""/>
      <w:lvlJc w:val="left"/>
      <w:rPr>
        <w:rFonts w:ascii="Wingdings" w:hAnsi="Wingdings" w:cs="Times New Roman"/>
      </w:rPr>
    </w:lvl>
    <w:lvl w:ilvl="1">
      <w:numFmt w:val="bullet"/>
      <w:lvlText w:val=""/>
      <w:lvlJc w:val="left"/>
      <w:rPr>
        <w:rFonts w:ascii="Symbol" w:hAnsi="Symbol"/>
        <w:sz w:val="16"/>
        <w:szCs w:val="16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3" w15:restartNumberingAfterBreak="0">
    <w:nsid w:val="1FE1369D"/>
    <w:multiLevelType w:val="multilevel"/>
    <w:tmpl w:val="BE1855CA"/>
    <w:styleLink w:val="WW8Num5"/>
    <w:lvl w:ilvl="0">
      <w:numFmt w:val="bullet"/>
      <w:lvlText w:val=""/>
      <w:lvlJc w:val="left"/>
      <w:rPr>
        <w:rFonts w:ascii="Wingdings" w:hAnsi="Wingdings"/>
        <w:sz w:val="16"/>
        <w:szCs w:val="16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"/>
      <w:lvlJc w:val="left"/>
      <w:rPr>
        <w:rFonts w:ascii="Wingdings" w:hAnsi="Wingdings"/>
        <w:sz w:val="16"/>
        <w:szCs w:val="16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  <w:sz w:val="16"/>
        <w:szCs w:val="16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  <w:sz w:val="16"/>
        <w:szCs w:val="16"/>
      </w:rPr>
    </w:lvl>
  </w:abstractNum>
  <w:abstractNum w:abstractNumId="4" w15:restartNumberingAfterBreak="0">
    <w:nsid w:val="4A376B95"/>
    <w:multiLevelType w:val="multilevel"/>
    <w:tmpl w:val="2752BB76"/>
    <w:styleLink w:val="WW8Num8"/>
    <w:lvl w:ilvl="0">
      <w:numFmt w:val="bullet"/>
      <w:lvlText w:val="➢"/>
      <w:lvlJc w:val="left"/>
      <w:rPr>
        <w:rFonts w:ascii="StarSymbol" w:eastAsia="Times New Roman" w:hAnsi="Star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/>
        <w:sz w:val="16"/>
        <w:szCs w:val="16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6"/>
        <w:szCs w:val="16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6"/>
        <w:szCs w:val="16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4C96C4E"/>
    <w:multiLevelType w:val="multilevel"/>
    <w:tmpl w:val="96F8117A"/>
    <w:lvl w:ilvl="0">
      <w:numFmt w:val="bullet"/>
      <w:lvlText w:val="•"/>
      <w:lvlJc w:val="left"/>
      <w:pPr>
        <w:ind w:left="1061" w:hanging="360"/>
      </w:pPr>
      <w:rPr>
        <w:rFonts w:ascii="OpenSymbol" w:eastAsia="Times New Roman" w:hAnsi="OpenSymbol"/>
        <w:sz w:val="20"/>
        <w:szCs w:val="20"/>
      </w:rPr>
    </w:lvl>
    <w:lvl w:ilvl="1">
      <w:numFmt w:val="bullet"/>
      <w:lvlText w:val="◦"/>
      <w:lvlJc w:val="left"/>
      <w:pPr>
        <w:ind w:left="1421" w:hanging="360"/>
      </w:pPr>
      <w:rPr>
        <w:rFonts w:ascii="OpenSymbol" w:eastAsia="Times New Roman" w:hAnsi="OpenSymbol"/>
        <w:sz w:val="20"/>
        <w:szCs w:val="20"/>
      </w:rPr>
    </w:lvl>
    <w:lvl w:ilvl="2">
      <w:numFmt w:val="bullet"/>
      <w:lvlText w:val="▪"/>
      <w:lvlJc w:val="left"/>
      <w:pPr>
        <w:ind w:left="1781" w:hanging="360"/>
      </w:pPr>
      <w:rPr>
        <w:rFonts w:ascii="OpenSymbol" w:eastAsia="Times New Roman" w:hAnsi="OpenSymbol"/>
        <w:sz w:val="20"/>
        <w:szCs w:val="20"/>
      </w:rPr>
    </w:lvl>
    <w:lvl w:ilvl="3">
      <w:numFmt w:val="bullet"/>
      <w:lvlText w:val="•"/>
      <w:lvlJc w:val="left"/>
      <w:pPr>
        <w:ind w:left="2141" w:hanging="360"/>
      </w:pPr>
      <w:rPr>
        <w:rFonts w:ascii="OpenSymbol" w:eastAsia="Times New Roman" w:hAnsi="OpenSymbol"/>
        <w:sz w:val="20"/>
        <w:szCs w:val="20"/>
      </w:rPr>
    </w:lvl>
    <w:lvl w:ilvl="4">
      <w:numFmt w:val="bullet"/>
      <w:lvlText w:val="◦"/>
      <w:lvlJc w:val="left"/>
      <w:pPr>
        <w:ind w:left="2501" w:hanging="360"/>
      </w:pPr>
      <w:rPr>
        <w:rFonts w:ascii="OpenSymbol" w:eastAsia="Times New Roman" w:hAnsi="OpenSymbol"/>
        <w:sz w:val="20"/>
        <w:szCs w:val="20"/>
      </w:rPr>
    </w:lvl>
    <w:lvl w:ilvl="5">
      <w:numFmt w:val="bullet"/>
      <w:lvlText w:val="▪"/>
      <w:lvlJc w:val="left"/>
      <w:pPr>
        <w:ind w:left="2861" w:hanging="360"/>
      </w:pPr>
      <w:rPr>
        <w:rFonts w:ascii="OpenSymbol" w:eastAsia="Times New Roman" w:hAnsi="OpenSymbol"/>
        <w:sz w:val="20"/>
        <w:szCs w:val="20"/>
      </w:rPr>
    </w:lvl>
    <w:lvl w:ilvl="6">
      <w:numFmt w:val="bullet"/>
      <w:lvlText w:val="•"/>
      <w:lvlJc w:val="left"/>
      <w:pPr>
        <w:ind w:left="3221" w:hanging="360"/>
      </w:pPr>
      <w:rPr>
        <w:rFonts w:ascii="OpenSymbol" w:eastAsia="Times New Roman" w:hAnsi="OpenSymbol"/>
        <w:sz w:val="20"/>
        <w:szCs w:val="20"/>
      </w:rPr>
    </w:lvl>
    <w:lvl w:ilvl="7">
      <w:numFmt w:val="bullet"/>
      <w:lvlText w:val="◦"/>
      <w:lvlJc w:val="left"/>
      <w:pPr>
        <w:ind w:left="3581" w:hanging="360"/>
      </w:pPr>
      <w:rPr>
        <w:rFonts w:ascii="OpenSymbol" w:eastAsia="Times New Roman" w:hAnsi="OpenSymbol"/>
        <w:sz w:val="20"/>
        <w:szCs w:val="20"/>
      </w:rPr>
    </w:lvl>
    <w:lvl w:ilvl="8">
      <w:numFmt w:val="bullet"/>
      <w:lvlText w:val="▪"/>
      <w:lvlJc w:val="left"/>
      <w:pPr>
        <w:ind w:left="3941" w:hanging="360"/>
      </w:pPr>
      <w:rPr>
        <w:rFonts w:ascii="OpenSymbol" w:eastAsia="Times New Roman" w:hAnsi="OpenSymbol"/>
        <w:sz w:val="20"/>
        <w:szCs w:val="20"/>
      </w:rPr>
    </w:lvl>
  </w:abstractNum>
  <w:abstractNum w:abstractNumId="6" w15:restartNumberingAfterBreak="0">
    <w:nsid w:val="585905AF"/>
    <w:multiLevelType w:val="multilevel"/>
    <w:tmpl w:val="5B7053CC"/>
    <w:styleLink w:val="WW8Num3"/>
    <w:lvl w:ilvl="0">
      <w:numFmt w:val="bullet"/>
      <w:lvlText w:val=""/>
      <w:lvlJc w:val="left"/>
      <w:rPr>
        <w:rFonts w:ascii="Wingdings" w:hAnsi="Wingding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4B8032A"/>
    <w:multiLevelType w:val="multilevel"/>
    <w:tmpl w:val="265E5F4A"/>
    <w:lvl w:ilvl="0">
      <w:numFmt w:val="bullet"/>
      <w:lvlText w:val="•"/>
      <w:lvlJc w:val="left"/>
      <w:pPr>
        <w:ind w:left="1047" w:hanging="360"/>
      </w:pPr>
      <w:rPr>
        <w:rFonts w:ascii="OpenSymbol" w:eastAsia="Times New Roman" w:hAnsi="OpenSymbol"/>
        <w:sz w:val="20"/>
        <w:szCs w:val="20"/>
      </w:rPr>
    </w:lvl>
    <w:lvl w:ilvl="1">
      <w:numFmt w:val="bullet"/>
      <w:lvlText w:val="◦"/>
      <w:lvlJc w:val="left"/>
      <w:pPr>
        <w:ind w:left="1407" w:hanging="360"/>
      </w:pPr>
      <w:rPr>
        <w:rFonts w:ascii="OpenSymbol" w:eastAsia="Times New Roman" w:hAnsi="OpenSymbol"/>
        <w:sz w:val="20"/>
        <w:szCs w:val="20"/>
      </w:rPr>
    </w:lvl>
    <w:lvl w:ilvl="2">
      <w:numFmt w:val="bullet"/>
      <w:lvlText w:val="▪"/>
      <w:lvlJc w:val="left"/>
      <w:pPr>
        <w:ind w:left="1767" w:hanging="360"/>
      </w:pPr>
      <w:rPr>
        <w:rFonts w:ascii="OpenSymbol" w:eastAsia="Times New Roman" w:hAnsi="OpenSymbol"/>
        <w:sz w:val="20"/>
        <w:szCs w:val="20"/>
      </w:rPr>
    </w:lvl>
    <w:lvl w:ilvl="3">
      <w:numFmt w:val="bullet"/>
      <w:lvlText w:val="•"/>
      <w:lvlJc w:val="left"/>
      <w:pPr>
        <w:ind w:left="2127" w:hanging="360"/>
      </w:pPr>
      <w:rPr>
        <w:rFonts w:ascii="OpenSymbol" w:eastAsia="Times New Roman" w:hAnsi="OpenSymbol"/>
        <w:sz w:val="20"/>
        <w:szCs w:val="20"/>
      </w:rPr>
    </w:lvl>
    <w:lvl w:ilvl="4">
      <w:numFmt w:val="bullet"/>
      <w:lvlText w:val="◦"/>
      <w:lvlJc w:val="left"/>
      <w:pPr>
        <w:ind w:left="2487" w:hanging="360"/>
      </w:pPr>
      <w:rPr>
        <w:rFonts w:ascii="OpenSymbol" w:eastAsia="Times New Roman" w:hAnsi="OpenSymbol"/>
        <w:sz w:val="20"/>
        <w:szCs w:val="20"/>
      </w:rPr>
    </w:lvl>
    <w:lvl w:ilvl="5">
      <w:numFmt w:val="bullet"/>
      <w:lvlText w:val="▪"/>
      <w:lvlJc w:val="left"/>
      <w:pPr>
        <w:ind w:left="2847" w:hanging="360"/>
      </w:pPr>
      <w:rPr>
        <w:rFonts w:ascii="OpenSymbol" w:eastAsia="Times New Roman" w:hAnsi="OpenSymbol"/>
        <w:sz w:val="20"/>
        <w:szCs w:val="20"/>
      </w:rPr>
    </w:lvl>
    <w:lvl w:ilvl="6">
      <w:numFmt w:val="bullet"/>
      <w:lvlText w:val="•"/>
      <w:lvlJc w:val="left"/>
      <w:pPr>
        <w:ind w:left="3207" w:hanging="360"/>
      </w:pPr>
      <w:rPr>
        <w:rFonts w:ascii="OpenSymbol" w:eastAsia="Times New Roman" w:hAnsi="OpenSymbol"/>
        <w:sz w:val="20"/>
        <w:szCs w:val="20"/>
      </w:rPr>
    </w:lvl>
    <w:lvl w:ilvl="7">
      <w:numFmt w:val="bullet"/>
      <w:lvlText w:val="◦"/>
      <w:lvlJc w:val="left"/>
      <w:pPr>
        <w:ind w:left="3567" w:hanging="360"/>
      </w:pPr>
      <w:rPr>
        <w:rFonts w:ascii="OpenSymbol" w:eastAsia="Times New Roman" w:hAnsi="OpenSymbol"/>
        <w:sz w:val="20"/>
        <w:szCs w:val="20"/>
      </w:rPr>
    </w:lvl>
    <w:lvl w:ilvl="8">
      <w:numFmt w:val="bullet"/>
      <w:lvlText w:val="▪"/>
      <w:lvlJc w:val="left"/>
      <w:pPr>
        <w:ind w:left="3927" w:hanging="360"/>
      </w:pPr>
      <w:rPr>
        <w:rFonts w:ascii="OpenSymbol" w:eastAsia="Times New Roman" w:hAnsi="OpenSymbol"/>
        <w:sz w:val="20"/>
        <w:szCs w:val="20"/>
      </w:rPr>
    </w:lvl>
  </w:abstractNum>
  <w:abstractNum w:abstractNumId="8" w15:restartNumberingAfterBreak="0">
    <w:nsid w:val="77D86A32"/>
    <w:multiLevelType w:val="multilevel"/>
    <w:tmpl w:val="B7664B7E"/>
    <w:styleLink w:val="WW8Num13"/>
    <w:lvl w:ilvl="0">
      <w:numFmt w:val="bullet"/>
      <w:lvlText w:val=""/>
      <w:lvlJc w:val="left"/>
      <w:rPr>
        <w:rFonts w:ascii="Wingdings" w:hAnsi="Wingdings"/>
        <w:sz w:val="16"/>
        <w:szCs w:val="16"/>
      </w:rPr>
    </w:lvl>
    <w:lvl w:ilvl="1">
      <w:numFmt w:val="bullet"/>
      <w:lvlText w:val=""/>
      <w:lvlJc w:val="left"/>
      <w:rPr>
        <w:rFonts w:ascii="Wingdings" w:hAnsi="Wingdings"/>
        <w:sz w:val="16"/>
        <w:szCs w:val="16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  <w:lvlOverride w:ilvl="0"/>
  </w:num>
  <w:num w:numId="10">
    <w:abstractNumId w:val="7"/>
  </w:num>
  <w:num w:numId="1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57FE"/>
    <w:rsid w:val="005E57FE"/>
    <w:rsid w:val="006771E5"/>
    <w:rsid w:val="007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EF94"/>
  <w15:docId w15:val="{DCD2E444-FB27-4DA9-B7EA-0E2B694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/>
    </w:rPr>
  </w:style>
  <w:style w:type="paragraph" w:styleId="Titolo">
    <w:name w:val="Title"/>
    <w:basedOn w:val="Standard"/>
    <w:next w:val="Sottotitolo"/>
    <w:uiPriority w:val="10"/>
    <w:qFormat/>
    <w:pPr>
      <w:overflowPunct w:val="0"/>
      <w:autoSpaceDE w:val="0"/>
      <w:spacing w:after="400"/>
      <w:jc w:val="center"/>
    </w:pPr>
    <w:rPr>
      <w:rFonts w:ascii="Comic Sans MS" w:hAnsi="Comic Sans MS"/>
      <w:sz w:val="60"/>
      <w:szCs w:val="60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jc w:val="both"/>
    </w:pPr>
    <w:rPr>
      <w:b/>
      <w:bCs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Times New Roman" w:hAnsi="OpenSymbol"/>
      <w:sz w:val="20"/>
      <w:szCs w:val="2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Symbol" w:hAnsi="Symbol"/>
      <w:sz w:val="16"/>
      <w:szCs w:val="16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Caratterepredefinitoparagrafo">
    <w:name w:val="Carattere predefinito paragrafo"/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WW8Num5z0">
    <w:name w:val="WW8Num5z0"/>
    <w:rPr>
      <w:rFonts w:ascii="Symbol" w:hAnsi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sz w:val="16"/>
      <w:szCs w:val="16"/>
    </w:rPr>
  </w:style>
  <w:style w:type="character" w:customStyle="1" w:styleId="WW8Num10z0">
    <w:name w:val="WW8Num10z0"/>
    <w:rPr>
      <w:rFonts w:ascii="Wingdings" w:hAnsi="Wingdings"/>
      <w:sz w:val="24"/>
      <w:szCs w:val="24"/>
    </w:rPr>
  </w:style>
  <w:style w:type="character" w:customStyle="1" w:styleId="WW8Num13z0">
    <w:name w:val="WW8Num13z0"/>
    <w:rPr>
      <w:rFonts w:ascii="Wingdings" w:hAnsi="Wingdings"/>
      <w:sz w:val="16"/>
      <w:szCs w:val="16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sz w:val="16"/>
      <w:szCs w:val="16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StrongEmphasis">
    <w:name w:val="Strong Emphasis"/>
    <w:basedOn w:val="Caratterepredefinitoparagrafo"/>
    <w:rPr>
      <w:b/>
      <w:bCs/>
    </w:rPr>
  </w:style>
  <w:style w:type="numbering" w:customStyle="1" w:styleId="WW8Num9">
    <w:name w:val="WW8Num9"/>
    <w:basedOn w:val="Nessunelenco"/>
    <w:pPr>
      <w:numPr>
        <w:numId w:val="1"/>
      </w:numPr>
    </w:pPr>
  </w:style>
  <w:style w:type="numbering" w:customStyle="1" w:styleId="WW8Num6">
    <w:name w:val="WW8Num6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10">
    <w:name w:val="WW8Num10"/>
    <w:basedOn w:val="Nessunelenco"/>
    <w:pPr>
      <w:numPr>
        <w:numId w:val="5"/>
      </w:numPr>
    </w:pPr>
  </w:style>
  <w:style w:type="numbering" w:customStyle="1" w:styleId="WW8Num13">
    <w:name w:val="WW8Num13"/>
    <w:basedOn w:val="Nessunelenco"/>
    <w:pPr>
      <w:numPr>
        <w:numId w:val="6"/>
      </w:numPr>
    </w:pPr>
  </w:style>
  <w:style w:type="numbering" w:customStyle="1" w:styleId="WW8Num8">
    <w:name w:val="WW8Num8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ecivica.triest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trieste@certgov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kandus</dc:creator>
  <cp:lastModifiedBy>Flavia Brandolisio</cp:lastModifiedBy>
  <cp:revision>2</cp:revision>
  <dcterms:created xsi:type="dcterms:W3CDTF">2021-10-10T00:02:00Z</dcterms:created>
  <dcterms:modified xsi:type="dcterms:W3CDTF">2021-10-10T00:02:00Z</dcterms:modified>
</cp:coreProperties>
</file>